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3/19/23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1- As a developer, I want to learn how to use all the software required for this project.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2 - As a user, I want to see the Stress &amp; Anxiety Management application have a more inclusive design. (MEDIUM PRIORITY)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4 - As a user, I want to be able to view and track my data on a daily basis. COMPLETED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5 - As a user, I want to be able to provide custom responses on the application. (High Priority)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0" w:beforeAutospacing="0" w:lineRule="auto"/>
        <w:ind w:left="720" w:hanging="36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User Story 6 - As a user, I want to have a centralized view of all my data. (High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00" w:line="36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NXSv3FMJTsBH2YF/jr/KttTaBcw==">AMUW2mWXXzjEUfBu6gYONqR92xbZ4ubtPDkMBh6fRMPiNYROrK0Y05/QFpjoARXRCTGsiNboyVD/PrVHAhprd5qx9O9bFg6lTs77K9RGcKz0C1qrqn7BOj4=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